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4C7" w:rsidRDefault="002C64C7" w:rsidP="002C64C7">
      <w:pPr>
        <w:spacing w:after="120" w:line="240" w:lineRule="auto"/>
        <w:jc w:val="center"/>
        <w:rPr>
          <w:rFonts w:ascii="Comic Sans MS" w:hAnsi="Comic Sans MS"/>
          <w:sz w:val="36"/>
          <w:szCs w:val="36"/>
        </w:rPr>
      </w:pPr>
      <w:r w:rsidRPr="00E65EC0">
        <w:rPr>
          <w:rFonts w:ascii="Comic Sans MS" w:hAnsi="Comic Sans MS"/>
          <w:color w:val="0070C0"/>
          <w:sz w:val="36"/>
          <w:szCs w:val="36"/>
        </w:rPr>
        <w:t xml:space="preserve">Back to School </w:t>
      </w:r>
      <w:r w:rsidR="00871732">
        <w:rPr>
          <w:rFonts w:ascii="Comic Sans MS" w:hAnsi="Comic Sans MS"/>
          <w:color w:val="0070C0"/>
          <w:sz w:val="36"/>
          <w:szCs w:val="36"/>
        </w:rPr>
        <w:t xml:space="preserve">Nutrition </w:t>
      </w:r>
      <w:r w:rsidRPr="00E65EC0">
        <w:rPr>
          <w:rFonts w:ascii="Comic Sans MS" w:hAnsi="Comic Sans MS"/>
          <w:color w:val="0070C0"/>
          <w:sz w:val="36"/>
          <w:szCs w:val="36"/>
        </w:rPr>
        <w:t>Basics</w:t>
      </w:r>
    </w:p>
    <w:p w:rsidR="002C64C7" w:rsidRPr="00F61475" w:rsidRDefault="002C64C7" w:rsidP="002C64C7">
      <w:pPr>
        <w:spacing w:after="60" w:line="240" w:lineRule="auto"/>
        <w:jc w:val="center"/>
        <w:rPr>
          <w:b/>
          <w:color w:val="F66F00"/>
          <w:sz w:val="32"/>
          <w:szCs w:val="32"/>
        </w:rPr>
      </w:pPr>
      <w:r w:rsidRPr="00F61475">
        <w:rPr>
          <w:b/>
          <w:color w:val="F66F00"/>
          <w:sz w:val="32"/>
          <w:szCs w:val="32"/>
        </w:rPr>
        <w:t>Brain Foods to Fuel Your Child’s Performance</w:t>
      </w:r>
    </w:p>
    <w:p w:rsidR="002C64C7" w:rsidRPr="00F61475" w:rsidRDefault="002C64C7" w:rsidP="002C64C7">
      <w:pPr>
        <w:spacing w:after="240" w:line="240" w:lineRule="auto"/>
        <w:jc w:val="center"/>
        <w:rPr>
          <w:color w:val="F66F00"/>
        </w:rPr>
      </w:pPr>
      <w:r w:rsidRPr="00F61475">
        <w:rPr>
          <w:b/>
          <w:color w:val="F66F00"/>
          <w:sz w:val="32"/>
          <w:szCs w:val="32"/>
        </w:rPr>
        <w:t xml:space="preserve"> at School and at Home</w:t>
      </w:r>
      <w:r w:rsidR="007317E5" w:rsidRPr="00F61475">
        <w:rPr>
          <w:b/>
          <w:color w:val="F66F00"/>
          <w:sz w:val="32"/>
          <w:szCs w:val="32"/>
        </w:rPr>
        <w:t>--</w:t>
      </w:r>
      <w:r w:rsidR="00630EC6" w:rsidRPr="00F61475">
        <w:rPr>
          <w:b/>
          <w:color w:val="F66F00"/>
          <w:sz w:val="32"/>
          <w:szCs w:val="32"/>
        </w:rPr>
        <w:t>Lunch</w:t>
      </w:r>
    </w:p>
    <w:p w:rsidR="002C64C7" w:rsidRPr="007C3C20" w:rsidRDefault="00406134" w:rsidP="002C64C7">
      <w:pPr>
        <w:spacing w:after="120" w:line="276" w:lineRule="auto"/>
        <w:jc w:val="both"/>
        <w:rPr>
          <w:rFonts w:ascii="Comic Sans MS" w:hAnsi="Comic Sans MS"/>
          <w:sz w:val="20"/>
          <w:szCs w:val="20"/>
        </w:rPr>
      </w:pPr>
      <w:r>
        <w:rPr>
          <w:noProof/>
        </w:rPr>
        <w:drawing>
          <wp:anchor distT="0" distB="0" distL="114300" distR="114300" simplePos="0" relativeHeight="251664384" behindDoc="0" locked="0" layoutInCell="1" allowOverlap="1" wp14:anchorId="47B587AA" wp14:editId="1A22510A">
            <wp:simplePos x="0" y="0"/>
            <wp:positionH relativeFrom="column">
              <wp:posOffset>4224655</wp:posOffset>
            </wp:positionH>
            <wp:positionV relativeFrom="paragraph">
              <wp:posOffset>678815</wp:posOffset>
            </wp:positionV>
            <wp:extent cx="1619250" cy="1052195"/>
            <wp:effectExtent l="0" t="0" r="0" b="0"/>
            <wp:wrapThrough wrapText="bothSides">
              <wp:wrapPolygon edited="0">
                <wp:start x="0" y="0"/>
                <wp:lineTo x="0" y="21118"/>
                <wp:lineTo x="21346" y="21118"/>
                <wp:lineTo x="21346"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rawberries Blueberries.png"/>
                    <pic:cNvPicPr/>
                  </pic:nvPicPr>
                  <pic:blipFill>
                    <a:blip r:embed="rId5">
                      <a:extLst>
                        <a:ext uri="{28A0092B-C50C-407E-A947-70E740481C1C}">
                          <a14:useLocalDpi xmlns:a14="http://schemas.microsoft.com/office/drawing/2010/main" val="0"/>
                        </a:ext>
                      </a:extLst>
                    </a:blip>
                    <a:stretch>
                      <a:fillRect/>
                    </a:stretch>
                  </pic:blipFill>
                  <pic:spPr>
                    <a:xfrm>
                      <a:off x="0" y="0"/>
                      <a:ext cx="1619250" cy="1052195"/>
                    </a:xfrm>
                    <a:prstGeom prst="rect">
                      <a:avLst/>
                    </a:prstGeom>
                  </pic:spPr>
                </pic:pic>
              </a:graphicData>
            </a:graphic>
            <wp14:sizeRelH relativeFrom="margin">
              <wp14:pctWidth>0</wp14:pctWidth>
            </wp14:sizeRelH>
            <wp14:sizeRelV relativeFrom="margin">
              <wp14:pctHeight>0</wp14:pctHeight>
            </wp14:sizeRelV>
          </wp:anchor>
        </w:drawing>
      </w:r>
      <w:r w:rsidR="002C64C7" w:rsidRPr="007C3C20">
        <w:rPr>
          <w:rFonts w:ascii="Comic Sans MS" w:hAnsi="Comic Sans MS"/>
          <w:sz w:val="20"/>
          <w:szCs w:val="20"/>
        </w:rPr>
        <w:t xml:space="preserve">Nutrient </w:t>
      </w:r>
      <w:r w:rsidR="002C64C7">
        <w:rPr>
          <w:rFonts w:ascii="Comic Sans MS" w:hAnsi="Comic Sans MS"/>
          <w:sz w:val="20"/>
          <w:szCs w:val="20"/>
        </w:rPr>
        <w:t>rich</w:t>
      </w:r>
      <w:r w:rsidR="002C64C7" w:rsidRPr="007C3C20">
        <w:rPr>
          <w:rFonts w:ascii="Comic Sans MS" w:hAnsi="Comic Sans MS"/>
          <w:sz w:val="20"/>
          <w:szCs w:val="20"/>
        </w:rPr>
        <w:t xml:space="preserve"> food</w:t>
      </w:r>
      <w:r w:rsidR="002C64C7">
        <w:rPr>
          <w:rFonts w:ascii="Comic Sans MS" w:hAnsi="Comic Sans MS"/>
          <w:sz w:val="20"/>
          <w:szCs w:val="20"/>
        </w:rPr>
        <w:t>s</w:t>
      </w:r>
      <w:r w:rsidR="002C64C7" w:rsidRPr="007C3C20">
        <w:rPr>
          <w:rFonts w:ascii="Comic Sans MS" w:hAnsi="Comic Sans MS"/>
          <w:sz w:val="20"/>
          <w:szCs w:val="20"/>
        </w:rPr>
        <w:t xml:space="preserve"> </w:t>
      </w:r>
      <w:r w:rsidR="002C64C7">
        <w:rPr>
          <w:rFonts w:ascii="Comic Sans MS" w:hAnsi="Comic Sans MS"/>
          <w:sz w:val="20"/>
          <w:szCs w:val="20"/>
        </w:rPr>
        <w:t>are</w:t>
      </w:r>
      <w:r w:rsidR="002C64C7" w:rsidRPr="007C3C20">
        <w:rPr>
          <w:rFonts w:ascii="Comic Sans MS" w:hAnsi="Comic Sans MS"/>
          <w:sz w:val="20"/>
          <w:szCs w:val="20"/>
        </w:rPr>
        <w:t xml:space="preserve"> critical for brain development and function in children.</w:t>
      </w:r>
      <w:r w:rsidR="002C64C7">
        <w:rPr>
          <w:rFonts w:ascii="Comic Sans MS" w:hAnsi="Comic Sans MS"/>
          <w:sz w:val="20"/>
          <w:szCs w:val="20"/>
        </w:rPr>
        <w:t xml:space="preserve"> </w:t>
      </w:r>
      <w:r w:rsidR="002C64C7" w:rsidRPr="007C3C20">
        <w:rPr>
          <w:rFonts w:ascii="Comic Sans MS" w:hAnsi="Comic Sans MS"/>
          <w:sz w:val="20"/>
          <w:szCs w:val="20"/>
        </w:rPr>
        <w:t xml:space="preserve"> Children exp</w:t>
      </w:r>
      <w:r w:rsidR="000B353E">
        <w:rPr>
          <w:rFonts w:ascii="Comic Sans MS" w:hAnsi="Comic Sans MS"/>
          <w:sz w:val="20"/>
          <w:szCs w:val="20"/>
        </w:rPr>
        <w:t>e</w:t>
      </w:r>
      <w:r w:rsidR="002C64C7" w:rsidRPr="007C3C20">
        <w:rPr>
          <w:rFonts w:ascii="Comic Sans MS" w:hAnsi="Comic Sans MS"/>
          <w:sz w:val="20"/>
          <w:szCs w:val="20"/>
        </w:rPr>
        <w:t>nd so much energy in their activities and their diet needs to support those activities</w:t>
      </w:r>
      <w:r w:rsidR="000B353E">
        <w:rPr>
          <w:rFonts w:ascii="Comic Sans MS" w:hAnsi="Comic Sans MS"/>
          <w:sz w:val="20"/>
          <w:szCs w:val="20"/>
        </w:rPr>
        <w:t xml:space="preserve">, </w:t>
      </w:r>
      <w:r w:rsidR="002C64C7" w:rsidRPr="007C3C20">
        <w:rPr>
          <w:rFonts w:ascii="Comic Sans MS" w:hAnsi="Comic Sans MS"/>
          <w:sz w:val="20"/>
          <w:szCs w:val="20"/>
        </w:rPr>
        <w:t xml:space="preserve">especially at school where focus and </w:t>
      </w:r>
      <w:r w:rsidR="002C64C7">
        <w:rPr>
          <w:rFonts w:ascii="Comic Sans MS" w:hAnsi="Comic Sans MS"/>
          <w:sz w:val="20"/>
          <w:szCs w:val="20"/>
        </w:rPr>
        <w:t>academic</w:t>
      </w:r>
      <w:r w:rsidR="002C64C7" w:rsidRPr="007C3C20">
        <w:rPr>
          <w:rFonts w:ascii="Comic Sans MS" w:hAnsi="Comic Sans MS"/>
          <w:sz w:val="20"/>
          <w:szCs w:val="20"/>
        </w:rPr>
        <w:t xml:space="preserve"> performance is required. </w:t>
      </w:r>
      <w:r w:rsidR="002C64C7">
        <w:rPr>
          <w:rFonts w:ascii="Comic Sans MS" w:hAnsi="Comic Sans MS"/>
          <w:sz w:val="20"/>
          <w:szCs w:val="20"/>
        </w:rPr>
        <w:t xml:space="preserve">What they eat does </w:t>
      </w:r>
      <w:proofErr w:type="spellStart"/>
      <w:r w:rsidR="000B353E">
        <w:rPr>
          <w:rFonts w:ascii="Comic Sans MS" w:hAnsi="Comic Sans MS"/>
          <w:sz w:val="20"/>
          <w:szCs w:val="20"/>
        </w:rPr>
        <w:t>e</w:t>
      </w:r>
      <w:r w:rsidR="002C64C7">
        <w:rPr>
          <w:rFonts w:ascii="Comic Sans MS" w:hAnsi="Comic Sans MS"/>
          <w:sz w:val="20"/>
          <w:szCs w:val="20"/>
        </w:rPr>
        <w:t>ffect</w:t>
      </w:r>
      <w:proofErr w:type="spellEnd"/>
      <w:r w:rsidR="002C64C7">
        <w:rPr>
          <w:rFonts w:ascii="Comic Sans MS" w:hAnsi="Comic Sans MS"/>
          <w:sz w:val="20"/>
          <w:szCs w:val="20"/>
        </w:rPr>
        <w:t xml:space="preserve"> how they perform at school. Consider adding</w:t>
      </w:r>
      <w:r w:rsidR="002C64C7" w:rsidRPr="007C3C20">
        <w:rPr>
          <w:rFonts w:ascii="Comic Sans MS" w:hAnsi="Comic Sans MS"/>
          <w:sz w:val="20"/>
          <w:szCs w:val="20"/>
        </w:rPr>
        <w:t xml:space="preserve"> these 6 best brain foods in your children’s diet for the nutrients needed to support their proper growth,</w:t>
      </w:r>
      <w:r w:rsidR="002C64C7">
        <w:rPr>
          <w:rFonts w:ascii="Comic Sans MS" w:hAnsi="Comic Sans MS"/>
          <w:sz w:val="20"/>
          <w:szCs w:val="20"/>
        </w:rPr>
        <w:t xml:space="preserve"> so that they</w:t>
      </w:r>
      <w:r w:rsidR="002C64C7" w:rsidRPr="007C3C20">
        <w:rPr>
          <w:rFonts w:ascii="Comic Sans MS" w:hAnsi="Comic Sans MS"/>
          <w:sz w:val="20"/>
          <w:szCs w:val="20"/>
        </w:rPr>
        <w:t xml:space="preserve"> fe</w:t>
      </w:r>
      <w:r w:rsidR="002C64C7">
        <w:rPr>
          <w:rFonts w:ascii="Comic Sans MS" w:hAnsi="Comic Sans MS"/>
          <w:sz w:val="20"/>
          <w:szCs w:val="20"/>
        </w:rPr>
        <w:t>el better, and have more energy to perform better at</w:t>
      </w:r>
      <w:r w:rsidR="002C64C7" w:rsidRPr="007C3C20">
        <w:rPr>
          <w:rFonts w:ascii="Comic Sans MS" w:hAnsi="Comic Sans MS"/>
          <w:sz w:val="20"/>
          <w:szCs w:val="20"/>
        </w:rPr>
        <w:t xml:space="preserve"> school.</w:t>
      </w:r>
    </w:p>
    <w:p w:rsidR="002C64C7" w:rsidRDefault="002C64C7" w:rsidP="002C64C7">
      <w:pPr>
        <w:spacing w:after="120" w:line="240" w:lineRule="auto"/>
        <w:jc w:val="both"/>
        <w:rPr>
          <w:b/>
          <w:sz w:val="24"/>
          <w:szCs w:val="24"/>
        </w:rPr>
      </w:pPr>
    </w:p>
    <w:p w:rsidR="002C64C7" w:rsidRDefault="002C64C7" w:rsidP="006723AD">
      <w:pPr>
        <w:spacing w:after="120" w:line="240" w:lineRule="auto"/>
      </w:pPr>
      <w:r w:rsidRPr="002C64C7">
        <w:rPr>
          <w:b/>
          <w:sz w:val="24"/>
          <w:szCs w:val="24"/>
        </w:rPr>
        <w:t>Best Brain Foods:</w:t>
      </w:r>
      <w:r>
        <w:t xml:space="preserve"> typically keeps energy stable helping with concentration, alertness, retention of information and motor coordination</w:t>
      </w:r>
    </w:p>
    <w:p w:rsidR="002C64C7" w:rsidRDefault="002C64C7" w:rsidP="002C64C7">
      <w:pPr>
        <w:pStyle w:val="ListParagraph"/>
        <w:numPr>
          <w:ilvl w:val="0"/>
          <w:numId w:val="1"/>
        </w:numPr>
        <w:spacing w:before="120" w:after="120" w:line="240" w:lineRule="auto"/>
        <w:ind w:left="187" w:hanging="187"/>
        <w:contextualSpacing w:val="0"/>
        <w:jc w:val="both"/>
      </w:pPr>
      <w:r>
        <w:t>Oatmeal high in fiber for slower release of glucose for better retention of information</w:t>
      </w:r>
      <w:r w:rsidR="005636F0">
        <w:t>.</w:t>
      </w:r>
    </w:p>
    <w:p w:rsidR="002C64C7" w:rsidRDefault="002C64C7" w:rsidP="002C64C7">
      <w:pPr>
        <w:pStyle w:val="ListParagraph"/>
        <w:numPr>
          <w:ilvl w:val="0"/>
          <w:numId w:val="1"/>
        </w:numPr>
        <w:spacing w:before="120" w:after="120" w:line="240" w:lineRule="auto"/>
        <w:ind w:left="187" w:hanging="187"/>
        <w:contextualSpacing w:val="0"/>
        <w:jc w:val="both"/>
      </w:pPr>
      <w:r>
        <w:t>Tuna, salmon, nuts and flaxseed</w:t>
      </w:r>
      <w:r w:rsidR="005636F0">
        <w:t xml:space="preserve"> (foods containing high amounts of omega 3 fatty acid)</w:t>
      </w:r>
      <w:r>
        <w:t xml:space="preserve"> </w:t>
      </w:r>
      <w:r w:rsidR="005636F0">
        <w:t xml:space="preserve">for protection against memory loss and increased brain function for focusing. </w:t>
      </w:r>
    </w:p>
    <w:p w:rsidR="002C64C7" w:rsidRDefault="002C64C7" w:rsidP="002C64C7">
      <w:pPr>
        <w:pStyle w:val="ListParagraph"/>
        <w:numPr>
          <w:ilvl w:val="0"/>
          <w:numId w:val="1"/>
        </w:numPr>
        <w:spacing w:before="120" w:after="120" w:line="240" w:lineRule="auto"/>
        <w:ind w:left="187" w:hanging="187"/>
        <w:contextualSpacing w:val="0"/>
        <w:jc w:val="both"/>
      </w:pPr>
      <w:r>
        <w:t xml:space="preserve">Strawberries and blueberries </w:t>
      </w:r>
      <w:r w:rsidR="00B4072C">
        <w:t xml:space="preserve">are great </w:t>
      </w:r>
      <w:r>
        <w:t>for concentration. These fruits have phytonutrients, polyphenols, that may help blood flow to the brain to keep it sharp</w:t>
      </w:r>
      <w:r w:rsidR="000B353E">
        <w:t>.</w:t>
      </w:r>
    </w:p>
    <w:p w:rsidR="002C64C7" w:rsidRDefault="002C64C7" w:rsidP="002C64C7">
      <w:pPr>
        <w:pStyle w:val="ListParagraph"/>
        <w:numPr>
          <w:ilvl w:val="0"/>
          <w:numId w:val="1"/>
        </w:numPr>
        <w:spacing w:before="120" w:after="120" w:line="240" w:lineRule="auto"/>
        <w:ind w:left="187" w:hanging="187"/>
        <w:contextualSpacing w:val="0"/>
        <w:jc w:val="both"/>
      </w:pPr>
      <w:r>
        <w:t>Dried fruits to keep kids alert</w:t>
      </w:r>
      <w:r w:rsidR="005636F0">
        <w:t>.</w:t>
      </w:r>
    </w:p>
    <w:p w:rsidR="002C64C7" w:rsidRDefault="002C64C7" w:rsidP="002C64C7">
      <w:pPr>
        <w:pStyle w:val="ListParagraph"/>
        <w:numPr>
          <w:ilvl w:val="0"/>
          <w:numId w:val="1"/>
        </w:numPr>
        <w:spacing w:before="120" w:after="120" w:line="240" w:lineRule="auto"/>
        <w:ind w:left="187" w:hanging="187"/>
        <w:contextualSpacing w:val="0"/>
        <w:jc w:val="both"/>
      </w:pPr>
      <w:r>
        <w:t>Yogurt (full fat Greek Yogurt) or other high calcium dairy products for enhanced learning</w:t>
      </w:r>
      <w:r w:rsidR="005636F0">
        <w:t>.</w:t>
      </w:r>
    </w:p>
    <w:p w:rsidR="002C64C7" w:rsidRDefault="002C64C7" w:rsidP="002C64C7">
      <w:pPr>
        <w:pStyle w:val="ListParagraph"/>
        <w:numPr>
          <w:ilvl w:val="0"/>
          <w:numId w:val="1"/>
        </w:numPr>
        <w:spacing w:before="120" w:after="240" w:line="240" w:lineRule="auto"/>
        <w:ind w:left="187" w:hanging="187"/>
        <w:contextualSpacing w:val="0"/>
        <w:jc w:val="both"/>
      </w:pPr>
      <w:r>
        <w:t xml:space="preserve">Eggs and meat for protein, concentration and </w:t>
      </w:r>
      <w:r w:rsidR="000B353E">
        <w:t>memory</w:t>
      </w:r>
      <w:r w:rsidR="005636F0">
        <w:t>.</w:t>
      </w:r>
      <w:r w:rsidR="00406134" w:rsidRPr="00406134">
        <w:rPr>
          <w:noProof/>
        </w:rPr>
        <w:t xml:space="preserve"> </w:t>
      </w:r>
    </w:p>
    <w:p w:rsidR="002C64C7" w:rsidRDefault="002C64C7" w:rsidP="002C64C7">
      <w:pPr>
        <w:spacing w:after="120" w:line="240" w:lineRule="auto"/>
        <w:jc w:val="both"/>
        <w:rPr>
          <w:b/>
          <w:sz w:val="24"/>
          <w:szCs w:val="24"/>
        </w:rPr>
      </w:pPr>
    </w:p>
    <w:p w:rsidR="002C64C7" w:rsidRDefault="002C64C7" w:rsidP="002C64C7">
      <w:pPr>
        <w:spacing w:after="120" w:line="240" w:lineRule="auto"/>
        <w:jc w:val="both"/>
      </w:pPr>
      <w:r w:rsidRPr="002C64C7">
        <w:rPr>
          <w:b/>
          <w:sz w:val="24"/>
          <w:szCs w:val="24"/>
        </w:rPr>
        <w:t>Brain Drains:</w:t>
      </w:r>
      <w:r>
        <w:t xml:space="preserve"> typically causes sugar crashes which can lead to sluggishness, lack of concentration, and effect alertness </w:t>
      </w:r>
    </w:p>
    <w:p w:rsidR="002C64C7" w:rsidRDefault="002C64C7" w:rsidP="002C64C7">
      <w:pPr>
        <w:spacing w:after="120" w:line="240" w:lineRule="auto"/>
        <w:jc w:val="both"/>
      </w:pPr>
      <w:r>
        <w:t>•  Cereals with added sugar</w:t>
      </w:r>
    </w:p>
    <w:p w:rsidR="002C64C7" w:rsidRDefault="002C64C7" w:rsidP="002C64C7">
      <w:pPr>
        <w:spacing w:after="120" w:line="240" w:lineRule="auto"/>
        <w:jc w:val="both"/>
      </w:pPr>
      <w:r>
        <w:t>•  High sugar fruit juices and beverages</w:t>
      </w:r>
    </w:p>
    <w:p w:rsidR="002C64C7" w:rsidRDefault="002C64C7" w:rsidP="002C64C7">
      <w:pPr>
        <w:spacing w:after="480" w:line="240" w:lineRule="auto"/>
        <w:jc w:val="both"/>
      </w:pPr>
      <w:r>
        <w:t>•  White bread</w:t>
      </w:r>
    </w:p>
    <w:p w:rsidR="002C64C7" w:rsidRPr="0016639A" w:rsidRDefault="002C64C7" w:rsidP="002C64C7">
      <w:pPr>
        <w:pStyle w:val="ListParagraph"/>
        <w:spacing w:after="0" w:line="240" w:lineRule="auto"/>
        <w:ind w:left="0"/>
        <w:jc w:val="both"/>
        <w:rPr>
          <w:b/>
          <w:color w:val="0070C0"/>
          <w:sz w:val="28"/>
          <w:szCs w:val="28"/>
        </w:rPr>
      </w:pPr>
      <w:r w:rsidRPr="0016639A">
        <w:rPr>
          <w:b/>
          <w:color w:val="0070C0"/>
          <w:sz w:val="28"/>
          <w:szCs w:val="28"/>
        </w:rPr>
        <w:t>Hydration and Brain Function:</w:t>
      </w:r>
      <w:r>
        <w:rPr>
          <w:b/>
          <w:color w:val="0070C0"/>
          <w:sz w:val="28"/>
          <w:szCs w:val="28"/>
        </w:rPr>
        <w:t xml:space="preserve"> </w:t>
      </w:r>
      <w:r w:rsidR="005636F0">
        <w:rPr>
          <w:b/>
          <w:color w:val="0070C0"/>
          <w:sz w:val="28"/>
          <w:szCs w:val="28"/>
        </w:rPr>
        <w:t>Can’t stress this enough!</w:t>
      </w:r>
    </w:p>
    <w:p w:rsidR="002C64C7" w:rsidRDefault="002C64C7" w:rsidP="002C64C7">
      <w:pPr>
        <w:spacing w:before="120" w:after="100" w:afterAutospacing="1" w:line="276" w:lineRule="auto"/>
        <w:jc w:val="both"/>
        <w:rPr>
          <w:rFonts w:ascii="Comic Sans MS" w:hAnsi="Comic Sans MS"/>
          <w:sz w:val="20"/>
          <w:szCs w:val="20"/>
        </w:rPr>
      </w:pPr>
      <w:r>
        <w:rPr>
          <w:rFonts w:ascii="Comic Sans MS" w:hAnsi="Comic Sans MS"/>
          <w:sz w:val="20"/>
          <w:szCs w:val="20"/>
        </w:rPr>
        <w:t>It’s essential that your child drinks plenty of water during the day to stay hydrated. The brain is made up of 85 percent water. Water provides energy to the brain.  During normal day to day activities</w:t>
      </w:r>
      <w:r w:rsidR="005636F0">
        <w:rPr>
          <w:rFonts w:ascii="Comic Sans MS" w:hAnsi="Comic Sans MS"/>
          <w:sz w:val="20"/>
          <w:szCs w:val="20"/>
        </w:rPr>
        <w:t>,</w:t>
      </w:r>
      <w:r>
        <w:rPr>
          <w:rFonts w:ascii="Comic Sans MS" w:hAnsi="Comic Sans MS"/>
          <w:sz w:val="20"/>
          <w:szCs w:val="20"/>
        </w:rPr>
        <w:t xml:space="preserve"> your child may lose water which can lead to dehydration, effecting brain functions. Dehydration can interfere with memory, focus, headaches and brain fatigue. </w:t>
      </w:r>
      <w:r w:rsidR="000B353E">
        <w:rPr>
          <w:rFonts w:ascii="Comic Sans MS" w:hAnsi="Comic Sans MS"/>
          <w:sz w:val="20"/>
          <w:szCs w:val="20"/>
        </w:rPr>
        <w:t>Such interferences</w:t>
      </w:r>
      <w:r w:rsidR="005636F0">
        <w:rPr>
          <w:rFonts w:ascii="Comic Sans MS" w:hAnsi="Comic Sans MS"/>
          <w:sz w:val="20"/>
          <w:szCs w:val="20"/>
        </w:rPr>
        <w:t xml:space="preserve"> may cause</w:t>
      </w:r>
      <w:r>
        <w:rPr>
          <w:rFonts w:ascii="Comic Sans MS" w:hAnsi="Comic Sans MS"/>
          <w:sz w:val="20"/>
          <w:szCs w:val="20"/>
        </w:rPr>
        <w:t xml:space="preserve"> problems with your child’s concentration, behavior and learning ability</w:t>
      </w:r>
      <w:r w:rsidR="005636F0">
        <w:rPr>
          <w:rFonts w:ascii="Comic Sans MS" w:hAnsi="Comic Sans MS"/>
          <w:sz w:val="20"/>
          <w:szCs w:val="20"/>
        </w:rPr>
        <w:t xml:space="preserve"> at school and at home</w:t>
      </w:r>
      <w:r>
        <w:rPr>
          <w:rFonts w:ascii="Comic Sans MS" w:hAnsi="Comic Sans MS"/>
          <w:sz w:val="20"/>
          <w:szCs w:val="20"/>
        </w:rPr>
        <w:t xml:space="preserve">. So for healthy brain function, have your child drink plenty of water each day, especially first thing in the morning! </w:t>
      </w:r>
      <w:r w:rsidRPr="007C3C20">
        <w:rPr>
          <w:rFonts w:ascii="Comic Sans MS" w:hAnsi="Comic Sans MS"/>
          <w:sz w:val="20"/>
          <w:szCs w:val="20"/>
        </w:rPr>
        <w:t>Your child is dehydrated after a good night’s rest and needs to rehydrate!</w:t>
      </w:r>
      <w:r w:rsidR="00E2792E">
        <w:rPr>
          <w:rFonts w:ascii="Comic Sans MS" w:hAnsi="Comic Sans MS"/>
          <w:sz w:val="20"/>
          <w:szCs w:val="20"/>
        </w:rPr>
        <w:t xml:space="preserve"> Your child should drink five to eight cups of water per day. </w:t>
      </w:r>
    </w:p>
    <w:p w:rsidR="004D0D30" w:rsidRDefault="004D0D30" w:rsidP="002C64C7">
      <w:pPr>
        <w:spacing w:before="120" w:after="100" w:afterAutospacing="1" w:line="276" w:lineRule="auto"/>
        <w:jc w:val="both"/>
        <w:rPr>
          <w:rFonts w:ascii="Comic Sans MS" w:hAnsi="Comic Sans MS"/>
          <w:sz w:val="20"/>
          <w:szCs w:val="20"/>
        </w:rPr>
      </w:pPr>
    </w:p>
    <w:p w:rsidR="002C64C7" w:rsidRPr="00F61475" w:rsidRDefault="00630EC6" w:rsidP="002C64C7">
      <w:pPr>
        <w:spacing w:before="120" w:after="0" w:line="276" w:lineRule="auto"/>
        <w:jc w:val="both"/>
        <w:rPr>
          <w:b/>
          <w:color w:val="F66F00"/>
          <w:sz w:val="28"/>
          <w:szCs w:val="28"/>
        </w:rPr>
      </w:pPr>
      <w:r w:rsidRPr="00F61475">
        <w:rPr>
          <w:b/>
          <w:color w:val="F66F00"/>
          <w:sz w:val="28"/>
          <w:szCs w:val="28"/>
        </w:rPr>
        <w:lastRenderedPageBreak/>
        <w:t>It’s Lunch time!</w:t>
      </w:r>
      <w:bookmarkStart w:id="0" w:name="_GoBack"/>
      <w:bookmarkEnd w:id="0"/>
    </w:p>
    <w:p w:rsidR="00630EC6" w:rsidRPr="00A02F0C" w:rsidRDefault="008C29CD" w:rsidP="00630EC6">
      <w:pPr>
        <w:spacing w:after="120" w:line="240" w:lineRule="auto"/>
        <w:jc w:val="both"/>
        <w:rPr>
          <w:rFonts w:ascii="Comic Sans MS" w:hAnsi="Comic Sans MS"/>
          <w:sz w:val="20"/>
          <w:szCs w:val="20"/>
        </w:rPr>
      </w:pPr>
      <w:r w:rsidRPr="00A02F0C">
        <w:rPr>
          <w:rFonts w:ascii="Comic Sans MS" w:hAnsi="Comic Sans MS"/>
          <w:noProof/>
          <w:sz w:val="20"/>
          <w:szCs w:val="20"/>
        </w:rPr>
        <w:drawing>
          <wp:anchor distT="0" distB="0" distL="114300" distR="114300" simplePos="0" relativeHeight="251668480" behindDoc="0" locked="0" layoutInCell="1" allowOverlap="1" wp14:anchorId="72DD827D" wp14:editId="36E3FADC">
            <wp:simplePos x="0" y="0"/>
            <wp:positionH relativeFrom="column">
              <wp:posOffset>5043170</wp:posOffset>
            </wp:positionH>
            <wp:positionV relativeFrom="paragraph">
              <wp:posOffset>158115</wp:posOffset>
            </wp:positionV>
            <wp:extent cx="1207770" cy="1485900"/>
            <wp:effectExtent l="0" t="0" r="0" b="0"/>
            <wp:wrapThrough wrapText="bothSides">
              <wp:wrapPolygon edited="0">
                <wp:start x="0" y="0"/>
                <wp:lineTo x="0" y="21323"/>
                <wp:lineTo x="21123" y="21323"/>
                <wp:lineTo x="21123" y="0"/>
                <wp:lineTo x="0" y="0"/>
              </wp:wrapPolygon>
            </wp:wrapThrough>
            <wp:docPr id="3" name="Picture 3" descr="..\Pictures\lun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s\lunch.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777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0EC6" w:rsidRPr="00A02F0C">
        <w:rPr>
          <w:rFonts w:ascii="Comic Sans MS" w:hAnsi="Comic Sans MS"/>
          <w:bCs/>
          <w:sz w:val="20"/>
          <w:szCs w:val="20"/>
        </w:rPr>
        <w:t xml:space="preserve">Lunch </w:t>
      </w:r>
      <w:r w:rsidR="00630EC6" w:rsidRPr="00A02F0C">
        <w:rPr>
          <w:rFonts w:ascii="Comic Sans MS" w:hAnsi="Comic Sans MS"/>
          <w:sz w:val="20"/>
          <w:szCs w:val="20"/>
        </w:rPr>
        <w:t xml:space="preserve">is critical for your </w:t>
      </w:r>
      <w:r w:rsidR="004D0D30" w:rsidRPr="00A02F0C">
        <w:rPr>
          <w:rFonts w:ascii="Comic Sans MS" w:hAnsi="Comic Sans MS"/>
          <w:sz w:val="20"/>
          <w:szCs w:val="20"/>
        </w:rPr>
        <w:t>child</w:t>
      </w:r>
      <w:r w:rsidR="00630EC6" w:rsidRPr="00A02F0C">
        <w:rPr>
          <w:rFonts w:ascii="Comic Sans MS" w:hAnsi="Comic Sans MS"/>
          <w:sz w:val="20"/>
          <w:szCs w:val="20"/>
        </w:rPr>
        <w:t xml:space="preserve"> to maintain their energy throughout the afternoon. W</w:t>
      </w:r>
      <w:r w:rsidR="004D0D30" w:rsidRPr="00A02F0C">
        <w:rPr>
          <w:rFonts w:ascii="Comic Sans MS" w:hAnsi="Comic Sans MS"/>
          <w:sz w:val="20"/>
          <w:szCs w:val="20"/>
        </w:rPr>
        <w:t>hether it be from the cafeteria, out of a brown bag, or eaten at home</w:t>
      </w:r>
      <w:r w:rsidR="00630EC6" w:rsidRPr="00A02F0C">
        <w:rPr>
          <w:rFonts w:ascii="Comic Sans MS" w:hAnsi="Comic Sans MS"/>
          <w:sz w:val="20"/>
          <w:szCs w:val="20"/>
        </w:rPr>
        <w:t xml:space="preserve"> </w:t>
      </w:r>
      <w:r w:rsidR="004D0D30" w:rsidRPr="00A02F0C">
        <w:rPr>
          <w:rFonts w:ascii="Comic Sans MS" w:hAnsi="Comic Sans MS"/>
          <w:sz w:val="20"/>
          <w:szCs w:val="20"/>
        </w:rPr>
        <w:t>their lunch</w:t>
      </w:r>
      <w:r w:rsidR="00630EC6" w:rsidRPr="00A02F0C">
        <w:rPr>
          <w:rFonts w:ascii="Comic Sans MS" w:hAnsi="Comic Sans MS"/>
          <w:sz w:val="20"/>
          <w:szCs w:val="20"/>
        </w:rPr>
        <w:t xml:space="preserve"> should be filled </w:t>
      </w:r>
      <w:r w:rsidR="004D0D30" w:rsidRPr="00A02F0C">
        <w:rPr>
          <w:rFonts w:ascii="Comic Sans MS" w:hAnsi="Comic Sans MS"/>
          <w:sz w:val="20"/>
          <w:szCs w:val="20"/>
        </w:rPr>
        <w:t>with 1/3</w:t>
      </w:r>
      <w:r w:rsidR="004D0D30" w:rsidRPr="00A02F0C">
        <w:rPr>
          <w:rFonts w:ascii="Comic Sans MS" w:hAnsi="Comic Sans MS"/>
          <w:sz w:val="20"/>
          <w:szCs w:val="20"/>
          <w:vertAlign w:val="superscript"/>
        </w:rPr>
        <w:t>rd</w:t>
      </w:r>
      <w:r w:rsidR="004D0D30" w:rsidRPr="00A02F0C">
        <w:rPr>
          <w:rFonts w:ascii="Comic Sans MS" w:hAnsi="Comic Sans MS"/>
          <w:sz w:val="20"/>
          <w:szCs w:val="20"/>
        </w:rPr>
        <w:t xml:space="preserve"> of their daily calories of lean proteins, complex carbohydrates and low sugar foods</w:t>
      </w:r>
      <w:r w:rsidR="00630EC6" w:rsidRPr="00A02F0C">
        <w:rPr>
          <w:rFonts w:ascii="Comic Sans MS" w:hAnsi="Comic Sans MS"/>
          <w:sz w:val="20"/>
          <w:szCs w:val="20"/>
        </w:rPr>
        <w:t xml:space="preserve">. </w:t>
      </w:r>
      <w:r w:rsidR="004D0D30" w:rsidRPr="00A02F0C">
        <w:rPr>
          <w:rFonts w:ascii="Comic Sans MS" w:hAnsi="Comic Sans MS"/>
          <w:bCs/>
          <w:sz w:val="20"/>
          <w:szCs w:val="20"/>
        </w:rPr>
        <w:t xml:space="preserve">The goal is a nutrient-rich meal to fuel their brains and bodies for the afternoon classes and activities. </w:t>
      </w:r>
      <w:r w:rsidR="00A02F0C" w:rsidRPr="00A02F0C">
        <w:rPr>
          <w:rFonts w:ascii="Comic Sans MS" w:hAnsi="Comic Sans MS"/>
          <w:bCs/>
          <w:sz w:val="20"/>
          <w:szCs w:val="20"/>
        </w:rPr>
        <w:t xml:space="preserve">Involve your child in food choices using the </w:t>
      </w:r>
      <w:proofErr w:type="spellStart"/>
      <w:r w:rsidR="00A02F0C" w:rsidRPr="00A02F0C">
        <w:rPr>
          <w:rFonts w:ascii="Comic Sans MS" w:hAnsi="Comic Sans MS"/>
          <w:bCs/>
          <w:sz w:val="20"/>
          <w:szCs w:val="20"/>
        </w:rPr>
        <w:t>ChooseMy</w:t>
      </w:r>
      <w:proofErr w:type="spellEnd"/>
      <w:r w:rsidR="00A02F0C" w:rsidRPr="00A02F0C">
        <w:rPr>
          <w:rFonts w:ascii="Comic Sans MS" w:hAnsi="Comic Sans MS"/>
          <w:bCs/>
          <w:sz w:val="20"/>
          <w:szCs w:val="20"/>
        </w:rPr>
        <w:t xml:space="preserve"> Plate template or 5-A-Day the Color Way tool to make varied healthy choices.</w:t>
      </w:r>
      <w:r w:rsidRPr="00A02F0C">
        <w:rPr>
          <w:rFonts w:ascii="Comic Sans MS" w:hAnsi="Comic Sans MS"/>
          <w:sz w:val="20"/>
          <w:szCs w:val="20"/>
        </w:rPr>
        <w:t xml:space="preserve"> You can use the suggestions offered from Back to School Nutrition Basics-Breakfast or </w:t>
      </w:r>
      <w:r w:rsidR="004D0D30" w:rsidRPr="00A02F0C">
        <w:rPr>
          <w:rFonts w:ascii="Comic Sans MS" w:hAnsi="Comic Sans MS"/>
          <w:sz w:val="20"/>
          <w:szCs w:val="20"/>
        </w:rPr>
        <w:t>check out the</w:t>
      </w:r>
      <w:r w:rsidRPr="00A02F0C">
        <w:rPr>
          <w:rFonts w:ascii="Comic Sans MS" w:hAnsi="Comic Sans MS"/>
          <w:sz w:val="20"/>
          <w:szCs w:val="20"/>
        </w:rPr>
        <w:t xml:space="preserve"> following ideas: </w:t>
      </w:r>
    </w:p>
    <w:p w:rsidR="008C29CD" w:rsidRPr="008C29CD" w:rsidRDefault="008C29CD" w:rsidP="008C29CD">
      <w:pPr>
        <w:tabs>
          <w:tab w:val="left" w:pos="180"/>
        </w:tabs>
        <w:spacing w:after="120" w:line="240" w:lineRule="auto"/>
        <w:jc w:val="both"/>
        <w:rPr>
          <w:color w:val="0070C0"/>
        </w:rPr>
      </w:pPr>
      <w:r w:rsidRPr="008C29CD">
        <w:rPr>
          <w:color w:val="0070C0"/>
        </w:rPr>
        <w:t>• A bag lunch with peanut butter and jelly on whole wheat bread, 1 carton of reduced fat milk and a serving of fruit is a perfect combo of complex carbohydrates and lean proteins your child needs.</w:t>
      </w:r>
    </w:p>
    <w:p w:rsidR="008C29CD" w:rsidRPr="008C29CD" w:rsidRDefault="008C29CD" w:rsidP="008C29CD">
      <w:pPr>
        <w:tabs>
          <w:tab w:val="left" w:pos="360"/>
        </w:tabs>
        <w:spacing w:after="120" w:line="240" w:lineRule="auto"/>
        <w:jc w:val="both"/>
        <w:rPr>
          <w:color w:val="0070C0"/>
        </w:rPr>
      </w:pPr>
      <w:r w:rsidRPr="008C29CD">
        <w:rPr>
          <w:color w:val="0070C0"/>
        </w:rPr>
        <w:t>• Low fat milk and dairy products; you can add chocolate or strawberry syrup to get your child to drink their milk.</w:t>
      </w:r>
      <w:r w:rsidR="00A02F0C" w:rsidRPr="003A5BEC">
        <w:rPr>
          <w:color w:val="0070C0"/>
        </w:rPr>
        <w:t xml:space="preserve"> </w:t>
      </w:r>
      <w:r w:rsidR="00F61475">
        <w:rPr>
          <w:color w:val="0070C0"/>
        </w:rPr>
        <w:t>Yogurt</w:t>
      </w:r>
      <w:r w:rsidR="00A02F0C" w:rsidRPr="003A5BEC">
        <w:rPr>
          <w:color w:val="0070C0"/>
        </w:rPr>
        <w:t xml:space="preserve"> parfait with a variety of berries, chocolate syrup and sprinkle oatmeal or granola.</w:t>
      </w:r>
    </w:p>
    <w:p w:rsidR="008C29CD" w:rsidRPr="008C29CD" w:rsidRDefault="008C29CD" w:rsidP="008C29CD">
      <w:pPr>
        <w:spacing w:after="120" w:line="240" w:lineRule="auto"/>
        <w:jc w:val="both"/>
        <w:rPr>
          <w:color w:val="0070C0"/>
        </w:rPr>
      </w:pPr>
      <w:r w:rsidRPr="008C29CD">
        <w:rPr>
          <w:color w:val="0070C0"/>
        </w:rPr>
        <w:t>• Pack whole grain crackers with reduced fat cheese and fresh vegetable sticks.</w:t>
      </w:r>
      <w:r w:rsidR="00F61475">
        <w:rPr>
          <w:color w:val="0070C0"/>
        </w:rPr>
        <w:t xml:space="preserve"> Hummus</w:t>
      </w:r>
      <w:r w:rsidR="00F61475" w:rsidRPr="003A5BEC">
        <w:rPr>
          <w:color w:val="0070C0"/>
        </w:rPr>
        <w:t xml:space="preserve"> dip with carrots and celery sticks</w:t>
      </w:r>
      <w:r w:rsidR="00F61475">
        <w:rPr>
          <w:color w:val="0070C0"/>
        </w:rPr>
        <w:t>.</w:t>
      </w:r>
    </w:p>
    <w:p w:rsidR="008C29CD" w:rsidRPr="008C29CD" w:rsidRDefault="008C29CD" w:rsidP="008C29CD">
      <w:pPr>
        <w:spacing w:after="120" w:line="240" w:lineRule="auto"/>
        <w:jc w:val="both"/>
        <w:rPr>
          <w:color w:val="0070C0"/>
        </w:rPr>
      </w:pPr>
      <w:r w:rsidRPr="008C29CD">
        <w:rPr>
          <w:color w:val="0070C0"/>
        </w:rPr>
        <w:t>• Fill a whole wheat tortilla with chopped fresh vegetables and deli meat or tuna fish; or fill it with brown rice, beans and cheese.</w:t>
      </w:r>
    </w:p>
    <w:p w:rsidR="008C29CD" w:rsidRPr="008C29CD" w:rsidRDefault="008C29CD" w:rsidP="008C29CD">
      <w:pPr>
        <w:spacing w:after="120" w:line="240" w:lineRule="auto"/>
        <w:jc w:val="both"/>
        <w:rPr>
          <w:color w:val="0070C0"/>
        </w:rPr>
      </w:pPr>
      <w:r w:rsidRPr="008C29CD">
        <w:rPr>
          <w:color w:val="0070C0"/>
        </w:rPr>
        <w:t>• Make little salads with protein (tuna fish, chicken, beef, deli meat), cheese and beans.</w:t>
      </w:r>
    </w:p>
    <w:p w:rsidR="008C29CD" w:rsidRPr="008C29CD" w:rsidRDefault="008C29CD" w:rsidP="008C29CD">
      <w:pPr>
        <w:spacing w:after="120" w:line="240" w:lineRule="auto"/>
        <w:rPr>
          <w:color w:val="0070C0"/>
        </w:rPr>
      </w:pPr>
      <w:r w:rsidRPr="008C29CD">
        <w:rPr>
          <w:color w:val="0070C0"/>
        </w:rPr>
        <w:t>•  Smoothies made with Greek yogurt, blueberries, strawberries, spinach or kale and walnuts (omit nuts if your child is allergic to nuts)</w:t>
      </w:r>
      <w:r w:rsidR="00A02F0C" w:rsidRPr="003A5BEC">
        <w:rPr>
          <w:color w:val="0070C0"/>
        </w:rPr>
        <w:t>.</w:t>
      </w:r>
    </w:p>
    <w:p w:rsidR="002C64C7" w:rsidRPr="005636F0" w:rsidRDefault="002C64C7" w:rsidP="00CD7263">
      <w:pPr>
        <w:spacing w:before="240" w:after="120" w:line="240" w:lineRule="auto"/>
        <w:jc w:val="both"/>
        <w:rPr>
          <w:b/>
          <w:color w:val="3BE547"/>
          <w:sz w:val="28"/>
          <w:szCs w:val="28"/>
        </w:rPr>
      </w:pPr>
      <w:r w:rsidRPr="005636F0">
        <w:rPr>
          <w:b/>
          <w:color w:val="3BE547"/>
          <w:sz w:val="28"/>
          <w:szCs w:val="28"/>
        </w:rPr>
        <w:t>Making the changes:</w:t>
      </w:r>
    </w:p>
    <w:p w:rsidR="002C64C7" w:rsidRDefault="002C64C7" w:rsidP="002C64C7">
      <w:pPr>
        <w:spacing w:line="240" w:lineRule="auto"/>
        <w:jc w:val="both"/>
        <w:rPr>
          <w:rFonts w:ascii="Comic Sans MS" w:hAnsi="Comic Sans MS"/>
          <w:sz w:val="20"/>
          <w:szCs w:val="20"/>
        </w:rPr>
      </w:pPr>
      <w:r>
        <w:rPr>
          <w:rFonts w:ascii="Comic Sans MS" w:hAnsi="Comic Sans MS"/>
          <w:sz w:val="20"/>
          <w:szCs w:val="20"/>
        </w:rPr>
        <w:t>Making changes can be overwhelming, so start with small steps and ga</w:t>
      </w:r>
      <w:r w:rsidR="000B353E">
        <w:rPr>
          <w:rFonts w:ascii="Comic Sans MS" w:hAnsi="Comic Sans MS"/>
          <w:sz w:val="20"/>
          <w:szCs w:val="20"/>
        </w:rPr>
        <w:t>u</w:t>
      </w:r>
      <w:r>
        <w:rPr>
          <w:rFonts w:ascii="Comic Sans MS" w:hAnsi="Comic Sans MS"/>
          <w:sz w:val="20"/>
          <w:szCs w:val="20"/>
        </w:rPr>
        <w:t xml:space="preserve">ge how your child is responding to each change. </w:t>
      </w:r>
    </w:p>
    <w:p w:rsidR="002C64C7" w:rsidRDefault="002C64C7" w:rsidP="002C64C7">
      <w:pPr>
        <w:pStyle w:val="ListParagraph"/>
        <w:numPr>
          <w:ilvl w:val="0"/>
          <w:numId w:val="3"/>
        </w:numPr>
        <w:spacing w:after="0" w:line="240" w:lineRule="auto"/>
        <w:ind w:left="187" w:hanging="187"/>
        <w:contextualSpacing w:val="0"/>
        <w:jc w:val="both"/>
      </w:pPr>
      <w:r w:rsidRPr="000631AE">
        <w:t>If your child skips</w:t>
      </w:r>
      <w:r>
        <w:t xml:space="preserve"> breakfast</w:t>
      </w:r>
      <w:r w:rsidRPr="000631AE">
        <w:t xml:space="preserve">, </w:t>
      </w:r>
      <w:r>
        <w:t xml:space="preserve">start here. </w:t>
      </w:r>
      <w:r w:rsidR="00F84044">
        <w:t>Time can be</w:t>
      </w:r>
      <w:r w:rsidR="004D38B0">
        <w:t xml:space="preserve"> an</w:t>
      </w:r>
      <w:r w:rsidR="00F84044">
        <w:t xml:space="preserve"> issue first thing in the morning</w:t>
      </w:r>
      <w:r w:rsidR="00113028">
        <w:t xml:space="preserve"> so</w:t>
      </w:r>
      <w:r w:rsidRPr="000631AE">
        <w:t xml:space="preserve"> </w:t>
      </w:r>
      <w:r>
        <w:t xml:space="preserve">try smoothies </w:t>
      </w:r>
      <w:r w:rsidR="003B3CF5">
        <w:t xml:space="preserve">which can be </w:t>
      </w:r>
      <w:r>
        <w:t>prepare</w:t>
      </w:r>
      <w:r w:rsidR="003B3CF5">
        <w:t>d</w:t>
      </w:r>
      <w:r>
        <w:t xml:space="preserve"> the night before</w:t>
      </w:r>
      <w:r w:rsidR="003B3CF5">
        <w:t>. Fill</w:t>
      </w:r>
      <w:r w:rsidRPr="000631AE">
        <w:t xml:space="preserve"> the contain</w:t>
      </w:r>
      <w:r>
        <w:t>er</w:t>
      </w:r>
      <w:r w:rsidRPr="000631AE">
        <w:t xml:space="preserve"> with the fruits and yogurt </w:t>
      </w:r>
      <w:r w:rsidR="003B3CF5">
        <w:t>and refrigerate</w:t>
      </w:r>
      <w:r w:rsidRPr="000631AE">
        <w:t>.</w:t>
      </w:r>
      <w:r>
        <w:t xml:space="preserve"> Scrambled eggs are quick and easy. Add cheese for variety!</w:t>
      </w:r>
    </w:p>
    <w:p w:rsidR="002C64C7" w:rsidRPr="000631AE" w:rsidRDefault="002C64C7" w:rsidP="002C64C7">
      <w:pPr>
        <w:pStyle w:val="ListParagraph"/>
        <w:spacing w:after="0" w:line="240" w:lineRule="auto"/>
        <w:ind w:left="180"/>
        <w:contextualSpacing w:val="0"/>
        <w:jc w:val="both"/>
      </w:pPr>
    </w:p>
    <w:p w:rsidR="002C64C7" w:rsidRPr="001D09C5" w:rsidRDefault="003A5BEC" w:rsidP="002C64C7">
      <w:pPr>
        <w:pStyle w:val="ListParagraph"/>
        <w:numPr>
          <w:ilvl w:val="0"/>
          <w:numId w:val="2"/>
        </w:numPr>
        <w:spacing w:after="0" w:line="240" w:lineRule="auto"/>
        <w:ind w:left="273" w:hanging="187"/>
        <w:contextualSpacing w:val="0"/>
        <w:jc w:val="both"/>
        <w:rPr>
          <w:rFonts w:ascii="Comic Sans MS" w:hAnsi="Comic Sans MS"/>
          <w:sz w:val="20"/>
          <w:szCs w:val="20"/>
        </w:rPr>
      </w:pPr>
      <w:r>
        <w:rPr>
          <w:noProof/>
        </w:rPr>
        <w:drawing>
          <wp:anchor distT="0" distB="0" distL="114300" distR="114300" simplePos="0" relativeHeight="251666432" behindDoc="1" locked="0" layoutInCell="1" allowOverlap="1" wp14:anchorId="60C05342" wp14:editId="4D46F9A5">
            <wp:simplePos x="0" y="0"/>
            <wp:positionH relativeFrom="column">
              <wp:posOffset>-185420</wp:posOffset>
            </wp:positionH>
            <wp:positionV relativeFrom="paragraph">
              <wp:posOffset>97790</wp:posOffset>
            </wp:positionV>
            <wp:extent cx="1264285" cy="843915"/>
            <wp:effectExtent l="57150" t="76200" r="50165" b="70485"/>
            <wp:wrapThrough wrapText="bothSides">
              <wp:wrapPolygon edited="0">
                <wp:start x="19799" y="-480"/>
                <wp:lineTo x="77" y="-3888"/>
                <wp:lineTo x="-1080" y="11127"/>
                <wp:lineTo x="-856" y="20983"/>
                <wp:lineTo x="3024" y="21653"/>
                <wp:lineTo x="15746" y="22379"/>
                <wp:lineTo x="21578" y="18970"/>
                <wp:lineTo x="21839" y="15579"/>
                <wp:lineTo x="22062" y="-89"/>
                <wp:lineTo x="19799" y="-48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ar fruit.jpg"/>
                    <pic:cNvPicPr/>
                  </pic:nvPicPr>
                  <pic:blipFill>
                    <a:blip r:embed="rId7" cstate="print">
                      <a:extLst>
                        <a:ext uri="{28A0092B-C50C-407E-A947-70E740481C1C}">
                          <a14:useLocalDpi xmlns:a14="http://schemas.microsoft.com/office/drawing/2010/main" val="0"/>
                        </a:ext>
                      </a:extLst>
                    </a:blip>
                    <a:stretch>
                      <a:fillRect/>
                    </a:stretch>
                  </pic:blipFill>
                  <pic:spPr>
                    <a:xfrm rot="21205182">
                      <a:off x="0" y="0"/>
                      <a:ext cx="1264285" cy="843915"/>
                    </a:xfrm>
                    <a:prstGeom prst="rect">
                      <a:avLst/>
                    </a:prstGeom>
                  </pic:spPr>
                </pic:pic>
              </a:graphicData>
            </a:graphic>
            <wp14:sizeRelH relativeFrom="margin">
              <wp14:pctWidth>0</wp14:pctWidth>
            </wp14:sizeRelH>
            <wp14:sizeRelV relativeFrom="margin">
              <wp14:pctHeight>0</wp14:pctHeight>
            </wp14:sizeRelV>
          </wp:anchor>
        </w:drawing>
      </w:r>
      <w:r w:rsidR="002C64C7" w:rsidRPr="000631AE">
        <w:t>Provide a variety of fruits</w:t>
      </w:r>
      <w:r w:rsidR="002C64C7">
        <w:t xml:space="preserve"> </w:t>
      </w:r>
      <w:r w:rsidR="002C64C7" w:rsidRPr="000631AE">
        <w:t>and vegetables- which are low in fat and calories and are</w:t>
      </w:r>
      <w:r w:rsidR="002C64C7" w:rsidRPr="000631AE">
        <w:rPr>
          <w:rFonts w:ascii="Comic Sans MS" w:hAnsi="Comic Sans MS"/>
          <w:sz w:val="20"/>
          <w:szCs w:val="20"/>
        </w:rPr>
        <w:t xml:space="preserve"> </w:t>
      </w:r>
      <w:r w:rsidR="002C64C7" w:rsidRPr="000631AE">
        <w:t>packed with fiber, vitamins and minerals.</w:t>
      </w:r>
      <w:r w:rsidR="002C64C7">
        <w:t xml:space="preserve">  Make it easily accessible for your child. Try finger foods like baby carrots and broccoli florets with dips, clementine oranges, </w:t>
      </w:r>
      <w:r w:rsidR="001B72BC">
        <w:t xml:space="preserve">blueberries, </w:t>
      </w:r>
      <w:r w:rsidR="002C64C7">
        <w:t>nuts and seeds.</w:t>
      </w:r>
      <w:r w:rsidR="00F84044">
        <w:t xml:space="preserve"> It can be as easy as adding lettuce or spinach to their sandwich.</w:t>
      </w:r>
    </w:p>
    <w:p w:rsidR="002C64C7" w:rsidRPr="001D09C5" w:rsidRDefault="002C64C7" w:rsidP="002C64C7">
      <w:pPr>
        <w:pStyle w:val="ListParagraph"/>
        <w:spacing w:after="0" w:line="240" w:lineRule="auto"/>
        <w:contextualSpacing w:val="0"/>
        <w:jc w:val="both"/>
        <w:rPr>
          <w:rFonts w:ascii="Comic Sans MS" w:hAnsi="Comic Sans MS"/>
          <w:sz w:val="20"/>
          <w:szCs w:val="20"/>
        </w:rPr>
      </w:pPr>
      <w:r w:rsidRPr="000631AE">
        <w:t xml:space="preserve"> </w:t>
      </w:r>
    </w:p>
    <w:p w:rsidR="007D4474" w:rsidRDefault="002C64C7" w:rsidP="00B068A2">
      <w:pPr>
        <w:pStyle w:val="ListParagraph"/>
        <w:numPr>
          <w:ilvl w:val="0"/>
          <w:numId w:val="2"/>
        </w:numPr>
        <w:spacing w:after="0" w:line="240" w:lineRule="auto"/>
        <w:ind w:left="274" w:hanging="274"/>
        <w:contextualSpacing w:val="0"/>
        <w:jc w:val="both"/>
        <w:rPr>
          <w:noProof/>
        </w:rPr>
      </w:pPr>
      <w:r>
        <w:t xml:space="preserve">Encourage your child to drink more water, especially in the morning. Small water bottles are perfect for children’s small hands! </w:t>
      </w:r>
      <w:r w:rsidRPr="000631AE">
        <w:t xml:space="preserve">Choose beverages wisely—move away from sugary beverages with lots of calories and no nutrient value. </w:t>
      </w:r>
      <w:r w:rsidR="004D38B0">
        <w:t>Serve water with every meal.</w:t>
      </w:r>
      <w:r w:rsidR="00E2792E">
        <w:t xml:space="preserve"> Keep a container of water in the refrigerator in an area they can reach. Also use a container that your child can manage on their own.</w:t>
      </w:r>
    </w:p>
    <w:p w:rsidR="00E2792E" w:rsidRDefault="00E2792E" w:rsidP="00E2792E">
      <w:pPr>
        <w:pStyle w:val="ListParagraph"/>
        <w:spacing w:after="0" w:line="240" w:lineRule="auto"/>
        <w:ind w:left="274"/>
        <w:contextualSpacing w:val="0"/>
        <w:jc w:val="both"/>
        <w:rPr>
          <w:noProof/>
        </w:rPr>
      </w:pPr>
    </w:p>
    <w:p w:rsidR="002C64C7" w:rsidRPr="001D09C5" w:rsidRDefault="007D4474" w:rsidP="002C64C7">
      <w:pPr>
        <w:pStyle w:val="ListParagraph"/>
        <w:numPr>
          <w:ilvl w:val="0"/>
          <w:numId w:val="2"/>
        </w:numPr>
        <w:spacing w:after="0" w:line="240" w:lineRule="auto"/>
        <w:ind w:left="274" w:hanging="274"/>
        <w:contextualSpacing w:val="0"/>
        <w:jc w:val="both"/>
        <w:rPr>
          <w:rFonts w:ascii="Comic Sans MS" w:hAnsi="Comic Sans MS"/>
          <w:sz w:val="20"/>
          <w:szCs w:val="20"/>
        </w:rPr>
      </w:pPr>
      <w:r>
        <w:rPr>
          <w:noProof/>
        </w:rPr>
        <w:t xml:space="preserve"> </w:t>
      </w:r>
      <w:r w:rsidR="002C64C7" w:rsidRPr="000631AE">
        <w:t>Try to involve your child in choosing brain boosting food at the grocery</w:t>
      </w:r>
      <w:r w:rsidR="002C64C7">
        <w:t xml:space="preserve"> store and when planning meals. Encourage your child to pick one new vegetable and/or fruit when grocery shopping with you. Reach for nutrient rich foods! </w:t>
      </w:r>
    </w:p>
    <w:p w:rsidR="002C64C7" w:rsidRDefault="002C64C7" w:rsidP="002C64C7">
      <w:pPr>
        <w:pStyle w:val="ListParagraph"/>
        <w:spacing w:after="0" w:line="240" w:lineRule="auto"/>
        <w:ind w:left="270" w:hanging="270"/>
        <w:contextualSpacing w:val="0"/>
      </w:pPr>
    </w:p>
    <w:p w:rsidR="00EE7B6F" w:rsidRDefault="002C64C7" w:rsidP="00402107">
      <w:pPr>
        <w:pStyle w:val="ListParagraph"/>
        <w:numPr>
          <w:ilvl w:val="0"/>
          <w:numId w:val="2"/>
        </w:numPr>
        <w:spacing w:after="0" w:line="240" w:lineRule="auto"/>
        <w:ind w:left="270" w:hanging="270"/>
        <w:contextualSpacing w:val="0"/>
        <w:jc w:val="both"/>
      </w:pPr>
      <w:r>
        <w:t>Most importantly</w:t>
      </w:r>
      <w:r w:rsidRPr="000631AE">
        <w:t>, if they see you eating these foods and avoiding the brain draining foods, your child will eat what you eat.</w:t>
      </w:r>
    </w:p>
    <w:p w:rsidR="00EE7B6F" w:rsidRDefault="00EE7B6F" w:rsidP="00EE7B6F">
      <w:pPr>
        <w:pStyle w:val="ListParagraph"/>
      </w:pPr>
      <w:r>
        <w:rPr>
          <w:noProof/>
        </w:rPr>
        <w:drawing>
          <wp:anchor distT="0" distB="0" distL="114300" distR="114300" simplePos="0" relativeHeight="251667456" behindDoc="1" locked="0" layoutInCell="1" allowOverlap="1" wp14:anchorId="6B31B479" wp14:editId="6CE56D48">
            <wp:simplePos x="0" y="0"/>
            <wp:positionH relativeFrom="column">
              <wp:posOffset>-312420</wp:posOffset>
            </wp:positionH>
            <wp:positionV relativeFrom="paragraph">
              <wp:posOffset>93980</wp:posOffset>
            </wp:positionV>
            <wp:extent cx="609600" cy="46892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DS Inc  Logo No Backgrou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468923"/>
                    </a:xfrm>
                    <a:prstGeom prst="rect">
                      <a:avLst/>
                    </a:prstGeom>
                  </pic:spPr>
                </pic:pic>
              </a:graphicData>
            </a:graphic>
            <wp14:sizeRelH relativeFrom="margin">
              <wp14:pctWidth>0</wp14:pctWidth>
            </wp14:sizeRelH>
            <wp14:sizeRelV relativeFrom="margin">
              <wp14:pctHeight>0</wp14:pctHeight>
            </wp14:sizeRelV>
          </wp:anchor>
        </w:drawing>
      </w:r>
    </w:p>
    <w:p w:rsidR="00EE7B6F" w:rsidRDefault="00EE7B6F" w:rsidP="00EE7B6F">
      <w:pPr>
        <w:pStyle w:val="ListParagraph"/>
        <w:spacing w:after="0" w:line="240" w:lineRule="auto"/>
        <w:ind w:left="270"/>
        <w:contextualSpacing w:val="0"/>
        <w:jc w:val="both"/>
      </w:pPr>
      <w:r>
        <w:t xml:space="preserve">           </w:t>
      </w:r>
    </w:p>
    <w:tbl>
      <w:tblPr>
        <w:tblStyle w:val="TableGrid"/>
        <w:tblpPr w:leftFromText="180" w:rightFromText="180" w:vertAnchor="text" w:horzAnchor="margin" w:tblpXSpec="center"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5"/>
      </w:tblGrid>
      <w:tr w:rsidR="00A02F0C" w:rsidTr="00A02F0C">
        <w:trPr>
          <w:trHeight w:val="273"/>
        </w:trPr>
        <w:tc>
          <w:tcPr>
            <w:tcW w:w="8165" w:type="dxa"/>
          </w:tcPr>
          <w:p w:rsidR="00A02F0C" w:rsidRPr="00A02F0C" w:rsidRDefault="00A02F0C" w:rsidP="00A02F0C">
            <w:pPr>
              <w:pStyle w:val="ListParagraph"/>
              <w:ind w:left="0"/>
              <w:contextualSpacing w:val="0"/>
              <w:rPr>
                <w:sz w:val="20"/>
                <w:szCs w:val="20"/>
              </w:rPr>
            </w:pPr>
            <w:r w:rsidRPr="00A02F0C">
              <w:rPr>
                <w:sz w:val="20"/>
                <w:szCs w:val="20"/>
              </w:rPr>
              <w:t>16216 Baxter Road, Suite #230, Chesterfield, Missouri, 63017636-227-7337   www.pedsinc.com</w:t>
            </w:r>
          </w:p>
        </w:tc>
      </w:tr>
    </w:tbl>
    <w:p w:rsidR="00AA3F0A" w:rsidRDefault="00AA3F0A" w:rsidP="00A02F0C">
      <w:pPr>
        <w:spacing w:after="0" w:line="240" w:lineRule="auto"/>
        <w:jc w:val="both"/>
      </w:pPr>
    </w:p>
    <w:sectPr w:rsidR="00AA3F0A" w:rsidSect="00CD7263">
      <w:pgSz w:w="12240" w:h="15840"/>
      <w:pgMar w:top="90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35F1"/>
    <w:multiLevelType w:val="hybridMultilevel"/>
    <w:tmpl w:val="45BCAB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106FC"/>
    <w:multiLevelType w:val="hybridMultilevel"/>
    <w:tmpl w:val="38F694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A8C2C92"/>
    <w:multiLevelType w:val="hybridMultilevel"/>
    <w:tmpl w:val="31A6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72B34"/>
    <w:multiLevelType w:val="hybridMultilevel"/>
    <w:tmpl w:val="4E22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A92374"/>
    <w:multiLevelType w:val="hybridMultilevel"/>
    <w:tmpl w:val="9988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C7"/>
    <w:rsid w:val="000B353E"/>
    <w:rsid w:val="000D64C2"/>
    <w:rsid w:val="00113028"/>
    <w:rsid w:val="001B72BC"/>
    <w:rsid w:val="002C64C7"/>
    <w:rsid w:val="002D61EB"/>
    <w:rsid w:val="00387B90"/>
    <w:rsid w:val="003A5BEC"/>
    <w:rsid w:val="003B3CF5"/>
    <w:rsid w:val="00406134"/>
    <w:rsid w:val="004D0D30"/>
    <w:rsid w:val="004D38B0"/>
    <w:rsid w:val="005636F0"/>
    <w:rsid w:val="00593CE2"/>
    <w:rsid w:val="005B6951"/>
    <w:rsid w:val="00630EC6"/>
    <w:rsid w:val="006723AD"/>
    <w:rsid w:val="007317E5"/>
    <w:rsid w:val="007D4474"/>
    <w:rsid w:val="00871732"/>
    <w:rsid w:val="008C29CD"/>
    <w:rsid w:val="00A02F0C"/>
    <w:rsid w:val="00AA3F0A"/>
    <w:rsid w:val="00B4072C"/>
    <w:rsid w:val="00BB72AF"/>
    <w:rsid w:val="00C25413"/>
    <w:rsid w:val="00CD7263"/>
    <w:rsid w:val="00DB53EA"/>
    <w:rsid w:val="00E2792E"/>
    <w:rsid w:val="00EE7B6F"/>
    <w:rsid w:val="00F61475"/>
    <w:rsid w:val="00F8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E321"/>
  <w15:chartTrackingRefBased/>
  <w15:docId w15:val="{BEB25801-29A3-4782-8D97-87CF2914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C6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4C7"/>
    <w:pPr>
      <w:ind w:left="720"/>
      <w:contextualSpacing/>
    </w:pPr>
  </w:style>
  <w:style w:type="paragraph" w:styleId="BalloonText">
    <w:name w:val="Balloon Text"/>
    <w:basedOn w:val="Normal"/>
    <w:link w:val="BalloonTextChar"/>
    <w:uiPriority w:val="99"/>
    <w:semiHidden/>
    <w:unhideWhenUsed/>
    <w:rsid w:val="00406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134"/>
    <w:rPr>
      <w:rFonts w:ascii="Segoe UI" w:hAnsi="Segoe UI" w:cs="Segoe UI"/>
      <w:sz w:val="18"/>
      <w:szCs w:val="18"/>
    </w:rPr>
  </w:style>
  <w:style w:type="table" w:styleId="TableGrid">
    <w:name w:val="Table Grid"/>
    <w:basedOn w:val="TableNormal"/>
    <w:uiPriority w:val="39"/>
    <w:rsid w:val="00EE7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2017-09-20T16:06:00Z</cp:lastPrinted>
  <dcterms:created xsi:type="dcterms:W3CDTF">2017-09-20T15:20:00Z</dcterms:created>
  <dcterms:modified xsi:type="dcterms:W3CDTF">2017-09-20T16:18:00Z</dcterms:modified>
</cp:coreProperties>
</file>